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7F" w:rsidRDefault="00AA607F" w:rsidP="00AA607F">
      <w:r>
        <w:rPr>
          <w:rFonts w:ascii="Helvetica" w:hAnsi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369F902" wp14:editId="538299EB">
            <wp:extent cx="2362200" cy="809625"/>
            <wp:effectExtent l="0" t="0" r="0" b="9525"/>
            <wp:docPr id="6" name="Рисунок 6" descr="http://newsorel.ru/content/uploads/s2/Oboznacheniya/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ewsorel.ru/content/uploads/s2/Oboznacheniya/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7F" w:rsidRDefault="00AA607F" w:rsidP="00AA607F">
      <w:proofErr w:type="gramStart"/>
      <w:r>
        <w:rPr>
          <w:b/>
          <w:i/>
          <w:color w:val="0070C0"/>
          <w:kern w:val="36"/>
          <w:sz w:val="28"/>
          <w:szCs w:val="28"/>
        </w:rPr>
        <w:t>Информационное</w:t>
      </w:r>
      <w:proofErr w:type="gramEnd"/>
      <w:r>
        <w:rPr>
          <w:b/>
          <w:i/>
          <w:color w:val="0070C0"/>
          <w:kern w:val="36"/>
          <w:sz w:val="28"/>
          <w:szCs w:val="28"/>
        </w:rPr>
        <w:t xml:space="preserve"> </w:t>
      </w:r>
      <w:proofErr w:type="spellStart"/>
      <w:r>
        <w:rPr>
          <w:b/>
          <w:i/>
          <w:color w:val="0070C0"/>
          <w:kern w:val="36"/>
          <w:sz w:val="28"/>
          <w:szCs w:val="28"/>
        </w:rPr>
        <w:t>агенство</w:t>
      </w:r>
      <w:proofErr w:type="spellEnd"/>
      <w:r>
        <w:rPr>
          <w:b/>
          <w:i/>
          <w:color w:val="0070C0"/>
          <w:kern w:val="36"/>
          <w:sz w:val="28"/>
          <w:szCs w:val="28"/>
        </w:rPr>
        <w:t xml:space="preserve"> «Орловские новости»</w:t>
      </w:r>
    </w:p>
    <w:p w:rsidR="00AA607F" w:rsidRDefault="00AA607F" w:rsidP="00AA607F">
      <w:r>
        <w:rPr>
          <w:b/>
          <w:color w:val="0070C0"/>
        </w:rPr>
        <w:t>21/09</w:t>
      </w:r>
      <w:r w:rsidRPr="00E27203">
        <w:rPr>
          <w:b/>
          <w:color w:val="0070C0"/>
        </w:rPr>
        <w:t xml:space="preserve">/2016 </w:t>
      </w:r>
      <w:r w:rsidRPr="00E27203">
        <w:rPr>
          <w:b/>
          <w:color w:val="0070C0"/>
        </w:rPr>
        <w:tab/>
      </w:r>
    </w:p>
    <w:p w:rsidR="00AA607F" w:rsidRPr="00C43A74" w:rsidRDefault="00AA607F" w:rsidP="00AA607F">
      <w:pPr>
        <w:jc w:val="center"/>
      </w:pPr>
      <w:r w:rsidRPr="00E5538F">
        <w:rPr>
          <w:rFonts w:ascii="inherit" w:eastAsia="Times New Roman" w:hAnsi="inherit" w:cs="Helvetica"/>
          <w:b/>
          <w:color w:val="548DD4" w:themeColor="text2" w:themeTint="99"/>
          <w:kern w:val="36"/>
          <w:sz w:val="32"/>
          <w:szCs w:val="32"/>
          <w:lang w:eastAsia="ru-RU"/>
        </w:rPr>
        <w:t>В Орловской области долги за потр</w:t>
      </w:r>
      <w:r>
        <w:rPr>
          <w:rFonts w:ascii="inherit" w:eastAsia="Times New Roman" w:hAnsi="inherit" w:cs="Helvetica"/>
          <w:b/>
          <w:color w:val="548DD4" w:themeColor="text2" w:themeTint="99"/>
          <w:kern w:val="36"/>
          <w:sz w:val="32"/>
          <w:szCs w:val="32"/>
          <w:lang w:eastAsia="ru-RU"/>
        </w:rPr>
        <w:t>ебленный природный газ достигли порядка 1,5</w:t>
      </w:r>
      <w:r w:rsidRPr="00E5538F">
        <w:rPr>
          <w:rFonts w:ascii="inherit" w:eastAsia="Times New Roman" w:hAnsi="inherit" w:cs="Helvetica"/>
          <w:b/>
          <w:color w:val="548DD4" w:themeColor="text2" w:themeTint="99"/>
          <w:kern w:val="36"/>
          <w:sz w:val="32"/>
          <w:szCs w:val="32"/>
          <w:lang w:eastAsia="ru-RU"/>
        </w:rPr>
        <w:t xml:space="preserve"> млрд. рублей</w:t>
      </w:r>
    </w:p>
    <w:p w:rsidR="00AA607F" w:rsidRPr="00C43A74" w:rsidRDefault="00AA607F" w:rsidP="00AA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7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579E31" wp14:editId="405CA521">
            <wp:extent cx="2653748" cy="1992471"/>
            <wp:effectExtent l="0" t="0" r="0" b="8255"/>
            <wp:docPr id="1" name="Рисунок 1" descr="http://region.center/source/Orel/%D0%96%D0%9A%D0%A5/pod-novyy-god-kaluzhane-ostanutsya-bez-gaza-1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.center/source/Orel/%D0%96%D0%9A%D0%A5/pod-novyy-god-kaluzhane-ostanutsya-bez-gaza-13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85" cy="19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7F" w:rsidRDefault="00AA607F" w:rsidP="00AA6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607F" w:rsidRPr="00284AED" w:rsidRDefault="00AA607F" w:rsidP="00AA6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Проблему неплатежей за газ затронул на пресс-конференции новый руководитель ООО «Газпром </w:t>
      </w:r>
      <w:proofErr w:type="spellStart"/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межрегионгаз</w:t>
      </w:r>
      <w:proofErr w:type="spellEnd"/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Орёл» и АО «Газпром газораспределение Орел» Александр Грачев. По оперативным данным к 1 сентября общая сумма задолженности за газ в Орловской области составила порядка 1,5 миллиарда рублей. При этом теплоснабжающие организации зачастую не хотят вести работу с неплательщиками. Население также не всегда дисциплинированно платит за «голубое топливо» - просроченные долги этой категории достигли 161 миллиона рублей. И хотя газовики не любят применять крайние меры к должникам, 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гда приходится идти и на временное прекращение поставки газа</w:t>
      </w:r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пояснил Александр Грачев. Хотя, конечно же, более существенная проблема - неплатежи теплоснабжающих организаций.</w:t>
      </w:r>
    </w:p>
    <w:p w:rsidR="00AA607F" w:rsidRPr="00284AED" w:rsidRDefault="00AA607F" w:rsidP="00AA6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марте был подписан график реструктуризации догов теплоснабжающих организаций, утвержденный губернатором Вадимом </w:t>
      </w:r>
      <w:proofErr w:type="spellStart"/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Потомским</w:t>
      </w:r>
      <w:proofErr w:type="spellEnd"/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Уже сейчас отставание от этого графика 84 миллиона. Сказать, что это печально – было бы очень мягко. </w:t>
      </w:r>
      <w:r w:rsidRPr="00284AED">
        <w:rPr>
          <w:rFonts w:ascii="Times New Roman" w:hAnsi="Times New Roman" w:cs="Times New Roman"/>
          <w:color w:val="515151"/>
          <w:sz w:val="24"/>
          <w:szCs w:val="24"/>
        </w:rPr>
        <w:t>Надеюсь, что вместе с Правительством области мы сможем убедить потребителей рассчитаться по долгам, поскольку теплоснабжение конечных потребителей природного газа – это социальная обязанность руководителей органов исполнительной власти всех уровней.</w:t>
      </w:r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607F" w:rsidRDefault="00AA607F" w:rsidP="00AA60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Грачев отметил, что</w:t>
      </w:r>
      <w:r w:rsidRPr="00284AED">
        <w:rPr>
          <w:rFonts w:ascii="Times New Roman" w:hAnsi="Times New Roman" w:cs="Times New Roman"/>
          <w:sz w:val="24"/>
          <w:szCs w:val="24"/>
        </w:rPr>
        <w:t xml:space="preserve"> к абонентам с хронической задолженностью и самовольно подключившимся к газораспределительной сети применяются меры, обусловленные Федеральным законом № 307, ужесточающим ответственность потребителей за оплату потребленных энергоресурсов. </w:t>
      </w:r>
      <w:r w:rsidRPr="00284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отмечено, что согласно нормам федерального законодательства, за пользование чужими средствами, самовольное подключение к сетям и за хроническую задолженность виновным может грозить наказание вплоть до уголовной ответственности.</w:t>
      </w:r>
    </w:p>
    <w:p w:rsidR="00AA607F" w:rsidRPr="00284AED" w:rsidRDefault="00AA607F" w:rsidP="00AA60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Сергей </w:t>
      </w:r>
      <w:proofErr w:type="spellStart"/>
      <w:r w:rsidRPr="00284A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Миляхин</w:t>
      </w:r>
      <w:bookmarkStart w:id="0" w:name="_GoBack"/>
      <w:bookmarkEnd w:id="0"/>
      <w:proofErr w:type="spellEnd"/>
    </w:p>
    <w:sectPr w:rsidR="00AA607F" w:rsidRPr="0028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F"/>
    <w:rsid w:val="000A250F"/>
    <w:rsid w:val="00906153"/>
    <w:rsid w:val="00AA607F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ORG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2016-10-20T13:38:00Z</dcterms:created>
  <dcterms:modified xsi:type="dcterms:W3CDTF">2016-10-20T13:39:00Z</dcterms:modified>
</cp:coreProperties>
</file>